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6761" w14:textId="1541F39A" w:rsidR="00B120EC" w:rsidRPr="00A91EA1" w:rsidRDefault="00B120EC" w:rsidP="00B120EC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A91EA1">
        <w:rPr>
          <w:sz w:val="24"/>
          <w:szCs w:val="24"/>
        </w:rPr>
        <w:t>N5</w:t>
      </w:r>
      <w:r>
        <w:rPr>
          <w:sz w:val="24"/>
          <w:szCs w:val="24"/>
        </w:rPr>
        <w:t xml:space="preserve"> Biol</w:t>
      </w:r>
      <w:r w:rsidR="00840A4B">
        <w:rPr>
          <w:sz w:val="24"/>
          <w:szCs w:val="24"/>
        </w:rPr>
        <w:t>o</w:t>
      </w:r>
      <w:r>
        <w:rPr>
          <w:sz w:val="24"/>
          <w:szCs w:val="24"/>
        </w:rPr>
        <w:t xml:space="preserve">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1EA1">
        <w:rPr>
          <w:sz w:val="24"/>
          <w:szCs w:val="24"/>
        </w:rPr>
        <w:t xml:space="preserve"> LE2  </w:t>
      </w:r>
      <w:r w:rsidRPr="00A91EA1">
        <w:rPr>
          <w:rFonts w:cs="Arial"/>
          <w:bCs/>
          <w:sz w:val="24"/>
          <w:szCs w:val="24"/>
        </w:rPr>
        <w:t xml:space="preserve">Distribution of </w:t>
      </w:r>
      <w:r>
        <w:rPr>
          <w:rFonts w:cs="Arial"/>
          <w:bCs/>
          <w:sz w:val="24"/>
          <w:szCs w:val="24"/>
        </w:rPr>
        <w:t>O</w:t>
      </w:r>
      <w:r w:rsidRPr="00A91EA1">
        <w:rPr>
          <w:rFonts w:cs="Arial"/>
          <w:bCs/>
          <w:sz w:val="24"/>
          <w:szCs w:val="24"/>
        </w:rPr>
        <w:t xml:space="preserve">rganisms </w:t>
      </w:r>
      <w:bookmarkStart w:id="0" w:name="_GoBack"/>
      <w:bookmarkEnd w:id="0"/>
      <w:r>
        <w:rPr>
          <w:rFonts w:cs="Arial"/>
          <w:bCs/>
          <w:sz w:val="24"/>
          <w:szCs w:val="24"/>
        </w:rPr>
        <w:tab/>
      </w:r>
      <w:r w:rsidRPr="00A91EA1">
        <w:rPr>
          <w:sz w:val="24"/>
          <w:szCs w:val="24"/>
        </w:rPr>
        <w:t xml:space="preserve">LEARNING OUTCOMES </w:t>
      </w:r>
    </w:p>
    <w:tbl>
      <w:tblPr>
        <w:tblpPr w:leftFromText="180" w:rightFromText="180" w:vertAnchor="page" w:horzAnchor="margin" w:tblpY="1020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515"/>
        <w:gridCol w:w="8917"/>
      </w:tblGrid>
      <w:tr w:rsidR="00B120EC" w:rsidRPr="00BF1353" w14:paraId="1F0E831C" w14:textId="77777777" w:rsidTr="00840A4B">
        <w:trPr>
          <w:cantSplit/>
          <w:trHeight w:val="560"/>
        </w:trPr>
        <w:tc>
          <w:tcPr>
            <w:tcW w:w="1476" w:type="dxa"/>
            <w:gridSpan w:val="2"/>
            <w:vAlign w:val="center"/>
          </w:tcPr>
          <w:p w14:paraId="13F7FA23" w14:textId="77777777" w:rsidR="00B120EC" w:rsidRPr="00BF1353" w:rsidRDefault="00B120EC" w:rsidP="00C87500">
            <w:pPr>
              <w:ind w:left="-2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-+*</w:t>
            </w:r>
          </w:p>
        </w:tc>
        <w:tc>
          <w:tcPr>
            <w:tcW w:w="8917" w:type="dxa"/>
          </w:tcPr>
          <w:p w14:paraId="2B43DAF8" w14:textId="77777777" w:rsidR="00B120EC" w:rsidRDefault="00B120EC" w:rsidP="00C87500">
            <w:pPr>
              <w:rPr>
                <w:sz w:val="24"/>
                <w:szCs w:val="24"/>
              </w:rPr>
            </w:pPr>
            <w:r>
              <w:t xml:space="preserve">by the end of each lesson you should know (including meanings of </w:t>
            </w:r>
            <w:r>
              <w:rPr>
                <w:b/>
              </w:rPr>
              <w:t>key words</w:t>
            </w:r>
            <w:r>
              <w:t>)</w:t>
            </w:r>
          </w:p>
          <w:p w14:paraId="65343628" w14:textId="77777777" w:rsidR="00B120EC" w:rsidRPr="00BF1353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120EC" w:rsidRPr="00BF1353" w14:paraId="6427BD1F" w14:textId="77777777" w:rsidTr="00840A4B">
        <w:trPr>
          <w:cantSplit/>
          <w:trHeight w:val="1337"/>
        </w:trPr>
        <w:tc>
          <w:tcPr>
            <w:tcW w:w="961" w:type="dxa"/>
            <w:textDirection w:val="btLr"/>
            <w:vAlign w:val="center"/>
          </w:tcPr>
          <w:p w14:paraId="0AC89634" w14:textId="77777777" w:rsidR="00B120EC" w:rsidRPr="004A06F4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A06F4">
              <w:rPr>
                <w:rFonts w:eastAsia="Calibri" w:cs="Times New Roman"/>
                <w:b/>
                <w:sz w:val="20"/>
                <w:szCs w:val="20"/>
              </w:rPr>
              <w:t>Biotic &amp; Abiotic Factors</w:t>
            </w:r>
          </w:p>
        </w:tc>
        <w:tc>
          <w:tcPr>
            <w:tcW w:w="514" w:type="dxa"/>
            <w:textDirection w:val="tbRl"/>
          </w:tcPr>
          <w:p w14:paraId="4C36F1E0" w14:textId="77777777" w:rsidR="00B120EC" w:rsidRPr="00BF1353" w:rsidRDefault="00B120EC" w:rsidP="00C87500">
            <w:pPr>
              <w:ind w:left="-20" w:right="113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2EA05EC" w14:textId="77777777" w:rsidR="00B120EC" w:rsidRPr="00DE4A8D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give examples of </w:t>
            </w:r>
            <w:r w:rsidRPr="00DE4A8D">
              <w:rPr>
                <w:b/>
                <w:sz w:val="24"/>
                <w:szCs w:val="24"/>
              </w:rPr>
              <w:t>biotic</w:t>
            </w:r>
            <w:r>
              <w:rPr>
                <w:sz w:val="24"/>
                <w:szCs w:val="24"/>
              </w:rPr>
              <w:t xml:space="preserve"> factors, including competition for resources, disease, food availability, grazing and predation.</w:t>
            </w:r>
          </w:p>
          <w:p w14:paraId="16F22FFD" w14:textId="77777777" w:rsidR="00B120EC" w:rsidRPr="00BF1353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give examples of </w:t>
            </w:r>
            <w:r w:rsidRPr="00DE4A8D">
              <w:rPr>
                <w:b/>
                <w:sz w:val="24"/>
                <w:szCs w:val="24"/>
              </w:rPr>
              <w:t>abiotic</w:t>
            </w:r>
            <w:r>
              <w:rPr>
                <w:sz w:val="24"/>
                <w:szCs w:val="24"/>
              </w:rPr>
              <w:t xml:space="preserve"> factors, including light intensity, moisture, pH and temperature.</w:t>
            </w:r>
          </w:p>
        </w:tc>
      </w:tr>
      <w:tr w:rsidR="00B120EC" w:rsidRPr="00BF1353" w14:paraId="082F8714" w14:textId="77777777" w:rsidTr="00840A4B">
        <w:trPr>
          <w:cantSplit/>
          <w:trHeight w:val="1138"/>
        </w:trPr>
        <w:tc>
          <w:tcPr>
            <w:tcW w:w="961" w:type="dxa"/>
            <w:textDirection w:val="btLr"/>
            <w:vAlign w:val="center"/>
          </w:tcPr>
          <w:p w14:paraId="638F41A6" w14:textId="77777777" w:rsidR="00B120EC" w:rsidRPr="00BF1353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1353">
              <w:rPr>
                <w:rFonts w:eastAsia="Calibri" w:cs="Times New Roman"/>
                <w:b/>
                <w:sz w:val="24"/>
                <w:szCs w:val="24"/>
              </w:rPr>
              <w:t>Measuring Abiotic Factors</w:t>
            </w:r>
          </w:p>
        </w:tc>
        <w:tc>
          <w:tcPr>
            <w:tcW w:w="514" w:type="dxa"/>
            <w:textDirection w:val="tbRl"/>
          </w:tcPr>
          <w:p w14:paraId="09D67305" w14:textId="77777777" w:rsidR="00B120EC" w:rsidRPr="00BF1353" w:rsidRDefault="00B120EC" w:rsidP="00C87500">
            <w:pPr>
              <w:ind w:left="-20" w:right="113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074802" w14:textId="77777777" w:rsidR="00B120EC" w:rsidRPr="004A06F4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measure </w:t>
            </w:r>
            <w:r w:rsidRPr="00DE4A8D">
              <w:rPr>
                <w:b/>
                <w:sz w:val="24"/>
                <w:szCs w:val="24"/>
              </w:rPr>
              <w:t>abiotic</w:t>
            </w:r>
            <w:r>
              <w:rPr>
                <w:sz w:val="24"/>
                <w:szCs w:val="24"/>
              </w:rPr>
              <w:t xml:space="preserve"> factors such as light intensity using a </w:t>
            </w:r>
            <w:r w:rsidRPr="00DE4A8D">
              <w:rPr>
                <w:b/>
                <w:sz w:val="24"/>
                <w:szCs w:val="24"/>
              </w:rPr>
              <w:t>light meter</w:t>
            </w:r>
            <w:r>
              <w:rPr>
                <w:sz w:val="24"/>
                <w:szCs w:val="24"/>
              </w:rPr>
              <w:t xml:space="preserve">, soil moisture using a </w:t>
            </w:r>
            <w:r w:rsidRPr="00DE4A8D">
              <w:rPr>
                <w:b/>
                <w:sz w:val="24"/>
                <w:szCs w:val="24"/>
              </w:rPr>
              <w:t>moisture meter</w:t>
            </w:r>
            <w:r>
              <w:rPr>
                <w:sz w:val="24"/>
                <w:szCs w:val="24"/>
              </w:rPr>
              <w:t xml:space="preserve">, pH using a </w:t>
            </w:r>
            <w:r w:rsidRPr="00DE4A8D">
              <w:rPr>
                <w:b/>
                <w:sz w:val="24"/>
                <w:szCs w:val="24"/>
              </w:rPr>
              <w:t>pH meter</w:t>
            </w:r>
            <w:r>
              <w:rPr>
                <w:sz w:val="24"/>
                <w:szCs w:val="24"/>
              </w:rPr>
              <w:t xml:space="preserve"> and temperature using a </w:t>
            </w:r>
            <w:r w:rsidRPr="00DE4A8D">
              <w:rPr>
                <w:b/>
                <w:sz w:val="24"/>
                <w:szCs w:val="24"/>
              </w:rPr>
              <w:t>thermometer</w:t>
            </w:r>
            <w:r>
              <w:rPr>
                <w:sz w:val="24"/>
                <w:szCs w:val="24"/>
              </w:rPr>
              <w:t>.</w:t>
            </w:r>
          </w:p>
          <w:p w14:paraId="49622940" w14:textId="77777777" w:rsidR="00B120EC" w:rsidRPr="004A06F4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state a </w:t>
            </w:r>
            <w:r w:rsidRPr="004A06F4">
              <w:rPr>
                <w:b/>
                <w:sz w:val="24"/>
                <w:szCs w:val="24"/>
              </w:rPr>
              <w:t>source of error</w:t>
            </w:r>
            <w:r>
              <w:rPr>
                <w:sz w:val="24"/>
                <w:szCs w:val="24"/>
              </w:rPr>
              <w:t xml:space="preserve"> in measuring each of light intensity, soil moisture, pH and temperature.</w:t>
            </w:r>
          </w:p>
          <w:p w14:paraId="55D562C1" w14:textId="77777777" w:rsidR="00B120EC" w:rsidRPr="00DE4A8D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state how to </w:t>
            </w:r>
            <w:r w:rsidRPr="004A06F4">
              <w:rPr>
                <w:b/>
                <w:sz w:val="24"/>
                <w:szCs w:val="24"/>
              </w:rPr>
              <w:t>minimize error</w:t>
            </w:r>
            <w:r>
              <w:rPr>
                <w:sz w:val="24"/>
                <w:szCs w:val="24"/>
              </w:rPr>
              <w:t xml:space="preserve"> when measuring each of light intensity, soil moisture, pH and temperature. E.g.</w:t>
            </w:r>
          </w:p>
          <w:p w14:paraId="763A632C" w14:textId="77777777" w:rsidR="00B120EC" w:rsidRPr="006E1849" w:rsidRDefault="00B120EC" w:rsidP="00B120EC">
            <w:pPr>
              <w:pStyle w:val="ListParagraph"/>
              <w:numPr>
                <w:ilvl w:val="0"/>
                <w:numId w:val="8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using a light meter </w:t>
            </w:r>
            <w:r w:rsidRPr="006E1849">
              <w:rPr>
                <w:rFonts w:cs="Arial"/>
                <w:sz w:val="24"/>
                <w:szCs w:val="24"/>
              </w:rPr>
              <w:t xml:space="preserve">take readings at same time of day and </w:t>
            </w:r>
            <w:r>
              <w:rPr>
                <w:rFonts w:cs="Arial"/>
                <w:sz w:val="24"/>
                <w:szCs w:val="24"/>
              </w:rPr>
              <w:t>ensure no one is shading the light sensitive panel</w:t>
            </w:r>
          </w:p>
          <w:p w14:paraId="38FB7FC1" w14:textId="77777777" w:rsidR="00B120EC" w:rsidRPr="004A06F4" w:rsidRDefault="00B120EC" w:rsidP="00B120EC">
            <w:pPr>
              <w:pStyle w:val="ListParagraph"/>
              <w:numPr>
                <w:ilvl w:val="0"/>
                <w:numId w:val="8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using a </w:t>
            </w:r>
            <w:r w:rsidRPr="0079175E">
              <w:rPr>
                <w:rFonts w:cs="Arial"/>
                <w:b/>
                <w:sz w:val="24"/>
                <w:szCs w:val="24"/>
              </w:rPr>
              <w:t>moisture meter</w:t>
            </w:r>
            <w:r w:rsidRPr="00BF135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wipe the probe between uses, to avoid moisture from one reading affecting the next</w:t>
            </w:r>
          </w:p>
          <w:p w14:paraId="2360D0D4" w14:textId="77777777" w:rsidR="00B120EC" w:rsidRPr="004A06F4" w:rsidRDefault="00B120EC" w:rsidP="00B120EC">
            <w:pPr>
              <w:pStyle w:val="ListParagraph"/>
              <w:numPr>
                <w:ilvl w:val="0"/>
                <w:numId w:val="8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using </w:t>
            </w:r>
            <w:r w:rsidRPr="0079175E">
              <w:rPr>
                <w:rFonts w:cs="Arial"/>
                <w:b/>
                <w:sz w:val="24"/>
                <w:szCs w:val="24"/>
              </w:rPr>
              <w:t>pH mete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 xml:space="preserve"> wipe the probe between uses, to avoid one sample affecting the next reading</w:t>
            </w:r>
          </w:p>
          <w:p w14:paraId="543813F4" w14:textId="77777777" w:rsidR="00B120EC" w:rsidRDefault="00B120EC" w:rsidP="00B120EC">
            <w:pPr>
              <w:pStyle w:val="ListParagraph"/>
              <w:numPr>
                <w:ilvl w:val="0"/>
                <w:numId w:val="8"/>
              </w:numPr>
              <w:tabs>
                <w:tab w:val="left" w:pos="253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using a </w:t>
            </w:r>
            <w:r w:rsidRPr="0079175E">
              <w:rPr>
                <w:rFonts w:cs="Arial"/>
                <w:b/>
                <w:sz w:val="24"/>
                <w:szCs w:val="24"/>
              </w:rPr>
              <w:t>thermometer</w:t>
            </w:r>
            <w:r>
              <w:rPr>
                <w:rFonts w:cs="Arial"/>
                <w:sz w:val="24"/>
                <w:szCs w:val="24"/>
              </w:rPr>
              <w:t xml:space="preserve"> wait until the liquid has stopped moving before taking the reading</w:t>
            </w:r>
          </w:p>
          <w:p w14:paraId="066267AA" w14:textId="77777777" w:rsidR="00B120EC" w:rsidRPr="007C6CEE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18" w:firstLine="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when measuring abiotic factors results will be more </w:t>
            </w:r>
            <w:r w:rsidRPr="007C6CEE">
              <w:rPr>
                <w:rFonts w:cs="Arial"/>
                <w:b/>
                <w:sz w:val="24"/>
                <w:szCs w:val="24"/>
              </w:rPr>
              <w:t>reliable</w:t>
            </w:r>
            <w:r>
              <w:rPr>
                <w:rFonts w:cs="Arial"/>
                <w:sz w:val="24"/>
                <w:szCs w:val="24"/>
              </w:rPr>
              <w:t xml:space="preserve"> if more than one reading is taken and an average is calculated.</w:t>
            </w:r>
          </w:p>
        </w:tc>
      </w:tr>
      <w:tr w:rsidR="00B120EC" w:rsidRPr="00BF1353" w14:paraId="6BFEBB90" w14:textId="77777777" w:rsidTr="00840A4B">
        <w:trPr>
          <w:cantSplit/>
          <w:trHeight w:val="1138"/>
        </w:trPr>
        <w:tc>
          <w:tcPr>
            <w:tcW w:w="961" w:type="dxa"/>
            <w:textDirection w:val="btLr"/>
            <w:vAlign w:val="center"/>
          </w:tcPr>
          <w:p w14:paraId="225DC516" w14:textId="77777777" w:rsidR="00B120EC" w:rsidRPr="00BF1353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1353">
              <w:rPr>
                <w:rFonts w:eastAsia="Calibri" w:cs="Times New Roman"/>
                <w:b/>
                <w:sz w:val="24"/>
                <w:szCs w:val="24"/>
              </w:rPr>
              <w:t xml:space="preserve">Sampling </w:t>
            </w:r>
            <w:r>
              <w:rPr>
                <w:rFonts w:eastAsia="Calibri" w:cs="Times New Roman"/>
                <w:b/>
                <w:sz w:val="24"/>
                <w:szCs w:val="24"/>
              </w:rPr>
              <w:t>organisms</w:t>
            </w:r>
          </w:p>
        </w:tc>
        <w:tc>
          <w:tcPr>
            <w:tcW w:w="514" w:type="dxa"/>
            <w:textDirection w:val="tbRl"/>
          </w:tcPr>
          <w:p w14:paraId="025EA707" w14:textId="77777777" w:rsidR="00B120EC" w:rsidRPr="00BF1353" w:rsidRDefault="00B120EC" w:rsidP="00C87500">
            <w:pPr>
              <w:ind w:left="-20" w:right="113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43A5658" w14:textId="77777777" w:rsidR="00B120EC" w:rsidRPr="00DE4A8D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sample plants using quadrats.</w:t>
            </w:r>
          </w:p>
          <w:p w14:paraId="4D0F142F" w14:textId="77777777" w:rsidR="00B120EC" w:rsidRPr="00DE4A8D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 can sample animals using pitfall traps.</w:t>
            </w:r>
          </w:p>
          <w:p w14:paraId="568631F8" w14:textId="77777777" w:rsidR="00B120EC" w:rsidRPr="00DE4A8D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potential sources of error in the use of quadrats and pitfall traps and how to minimize them. E.g.</w:t>
            </w:r>
          </w:p>
          <w:p w14:paraId="7537DF04" w14:textId="77777777" w:rsidR="00B120EC" w:rsidRPr="009C3C5E" w:rsidRDefault="00B120EC" w:rsidP="00B120EC">
            <w:pPr>
              <w:pStyle w:val="ListParagraph"/>
              <w:numPr>
                <w:ilvl w:val="0"/>
                <w:numId w:val="9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avoid unrepresentative results the quadrats should be placed </w:t>
            </w:r>
            <w:r w:rsidRPr="009C3C5E">
              <w:rPr>
                <w:rFonts w:cs="Arial"/>
                <w:b/>
                <w:sz w:val="24"/>
                <w:szCs w:val="24"/>
              </w:rPr>
              <w:t>randomly</w:t>
            </w:r>
          </w:p>
          <w:p w14:paraId="7B739A2E" w14:textId="77777777" w:rsidR="00B120EC" w:rsidRDefault="00B120EC" w:rsidP="00B120EC">
            <w:pPr>
              <w:pStyle w:val="ListParagraph"/>
              <w:numPr>
                <w:ilvl w:val="0"/>
                <w:numId w:val="9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pitfall trap should be buried in the soil, its upper edge at the same level as the soil. </w:t>
            </w:r>
          </w:p>
          <w:p w14:paraId="1CEECF20" w14:textId="77777777" w:rsidR="00B120EC" w:rsidRDefault="00B120EC" w:rsidP="00B120EC">
            <w:pPr>
              <w:pStyle w:val="ListParagraph"/>
              <w:numPr>
                <w:ilvl w:val="0"/>
                <w:numId w:val="9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pitfall trap may have </w:t>
            </w:r>
            <w:r w:rsidRPr="009C3C5E">
              <w:rPr>
                <w:rFonts w:cs="Arial"/>
                <w:b/>
                <w:sz w:val="24"/>
                <w:szCs w:val="24"/>
              </w:rPr>
              <w:t>ethanol</w:t>
            </w:r>
            <w:r>
              <w:rPr>
                <w:rFonts w:cs="Arial"/>
                <w:sz w:val="24"/>
                <w:szCs w:val="24"/>
              </w:rPr>
              <w:t xml:space="preserve"> added to kill the trapped organisms and prevent animals being eaten by another trapped animal</w:t>
            </w:r>
          </w:p>
          <w:p w14:paraId="108CAE35" w14:textId="77777777" w:rsidR="00B120EC" w:rsidRDefault="00B120EC" w:rsidP="00B120EC">
            <w:pPr>
              <w:pStyle w:val="ListParagraph"/>
              <w:numPr>
                <w:ilvl w:val="0"/>
                <w:numId w:val="9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5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pitfall trap may have a </w:t>
            </w:r>
            <w:r w:rsidRPr="009C3C5E">
              <w:rPr>
                <w:rFonts w:cs="Arial"/>
                <w:b/>
                <w:sz w:val="24"/>
                <w:szCs w:val="24"/>
              </w:rPr>
              <w:t>lid</w:t>
            </w:r>
            <w:r>
              <w:rPr>
                <w:rFonts w:cs="Arial"/>
                <w:sz w:val="24"/>
                <w:szCs w:val="24"/>
              </w:rPr>
              <w:t xml:space="preserve"> resting above the upper edges, allowing insects to be trapped but preventing birds eating them</w:t>
            </w:r>
          </w:p>
          <w:p w14:paraId="0003E7D9" w14:textId="77777777" w:rsidR="00B120EC" w:rsidRPr="004A06F4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explain the need to take samples which are </w:t>
            </w:r>
            <w:r w:rsidRPr="00DE4A8D">
              <w:rPr>
                <w:b/>
                <w:sz w:val="24"/>
                <w:szCs w:val="24"/>
              </w:rPr>
              <w:t>representative</w:t>
            </w:r>
            <w:r>
              <w:rPr>
                <w:sz w:val="24"/>
                <w:szCs w:val="24"/>
              </w:rPr>
              <w:t xml:space="preserve"> of the habitat and the need to </w:t>
            </w:r>
            <w:r w:rsidRPr="00DE4A8D">
              <w:rPr>
                <w:b/>
                <w:sz w:val="24"/>
                <w:szCs w:val="24"/>
              </w:rPr>
              <w:t>replicate</w:t>
            </w:r>
            <w:r>
              <w:rPr>
                <w:sz w:val="24"/>
                <w:szCs w:val="24"/>
              </w:rPr>
              <w:t xml:space="preserve"> the sampling adequately.</w:t>
            </w:r>
          </w:p>
          <w:p w14:paraId="30E212FA" w14:textId="77777777" w:rsidR="00B120EC" w:rsidRPr="009C3C5E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describe the </w:t>
            </w:r>
            <w:r w:rsidRPr="004A06F4">
              <w:rPr>
                <w:b/>
                <w:sz w:val="24"/>
                <w:szCs w:val="24"/>
              </w:rPr>
              <w:t>effect of biotic and abiotic factors on biodiversity</w:t>
            </w:r>
            <w:r>
              <w:rPr>
                <w:sz w:val="24"/>
                <w:szCs w:val="24"/>
              </w:rPr>
              <w:t xml:space="preserve"> and the distribution of organisms, such as stating the factors which can cause an increase or a decrease in biodiversity.</w:t>
            </w:r>
          </w:p>
        </w:tc>
      </w:tr>
      <w:tr w:rsidR="00B120EC" w:rsidRPr="00BF1353" w14:paraId="338968F9" w14:textId="77777777" w:rsidTr="00840A4B">
        <w:trPr>
          <w:cantSplit/>
          <w:trHeight w:val="755"/>
        </w:trPr>
        <w:tc>
          <w:tcPr>
            <w:tcW w:w="961" w:type="dxa"/>
            <w:textDirection w:val="btLr"/>
            <w:vAlign w:val="center"/>
          </w:tcPr>
          <w:p w14:paraId="266E7A90" w14:textId="77777777" w:rsidR="00B120EC" w:rsidRPr="00BF1353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1353">
              <w:rPr>
                <w:rFonts w:eastAsia="Calibri" w:cs="Times New Roman"/>
                <w:b/>
                <w:sz w:val="24"/>
                <w:szCs w:val="24"/>
              </w:rPr>
              <w:t>Keys</w:t>
            </w:r>
          </w:p>
        </w:tc>
        <w:tc>
          <w:tcPr>
            <w:tcW w:w="514" w:type="dxa"/>
          </w:tcPr>
          <w:p w14:paraId="7760B01D" w14:textId="77777777" w:rsidR="00B120EC" w:rsidRPr="00BF1353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3514584" w14:textId="77777777" w:rsidR="00B120EC" w:rsidRPr="00DE4A8D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</w:t>
            </w:r>
            <w:r w:rsidRPr="00DE4A8D">
              <w:rPr>
                <w:b/>
                <w:sz w:val="24"/>
                <w:szCs w:val="24"/>
              </w:rPr>
              <w:t>paired-statement keys</w:t>
            </w:r>
            <w:r>
              <w:rPr>
                <w:sz w:val="24"/>
                <w:szCs w:val="24"/>
              </w:rPr>
              <w:t xml:space="preserve"> to identify organisms.</w:t>
            </w:r>
          </w:p>
          <w:p w14:paraId="6FE4B1E4" w14:textId="77777777" w:rsidR="00B120EC" w:rsidRPr="00BF1353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autoSpaceDE w:val="0"/>
              <w:autoSpaceDN w:val="0"/>
              <w:adjustRightInd w:val="0"/>
              <w:ind w:left="75" w:hanging="1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construct </w:t>
            </w:r>
            <w:r w:rsidRPr="00DE4A8D">
              <w:rPr>
                <w:b/>
                <w:sz w:val="24"/>
                <w:szCs w:val="24"/>
              </w:rPr>
              <w:t>paired-statement keys</w:t>
            </w:r>
            <w:r>
              <w:rPr>
                <w:sz w:val="24"/>
                <w:szCs w:val="24"/>
              </w:rPr>
              <w:t xml:space="preserve"> to identify organisms.</w:t>
            </w:r>
          </w:p>
        </w:tc>
      </w:tr>
      <w:tr w:rsidR="00B120EC" w:rsidRPr="00BF1353" w14:paraId="5A2FFAD3" w14:textId="77777777" w:rsidTr="00840A4B">
        <w:trPr>
          <w:cantSplit/>
          <w:trHeight w:val="1011"/>
        </w:trPr>
        <w:tc>
          <w:tcPr>
            <w:tcW w:w="961" w:type="dxa"/>
            <w:textDirection w:val="btLr"/>
            <w:vAlign w:val="center"/>
          </w:tcPr>
          <w:p w14:paraId="398CD6B9" w14:textId="77777777" w:rsidR="00B120EC" w:rsidRPr="001272DA" w:rsidRDefault="00B120EC" w:rsidP="00C87500">
            <w:pPr>
              <w:ind w:left="-20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272DA">
              <w:rPr>
                <w:rFonts w:eastAsia="Calibri" w:cs="Times New Roman"/>
                <w:b/>
                <w:sz w:val="20"/>
                <w:szCs w:val="20"/>
              </w:rPr>
              <w:t>Indicator Species</w:t>
            </w:r>
          </w:p>
        </w:tc>
        <w:tc>
          <w:tcPr>
            <w:tcW w:w="514" w:type="dxa"/>
          </w:tcPr>
          <w:p w14:paraId="6B164EDF" w14:textId="77777777" w:rsidR="00B120EC" w:rsidRPr="00BF1353" w:rsidRDefault="00B120EC" w:rsidP="00C87500">
            <w:pPr>
              <w:ind w:left="-2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1DCAEC8" w14:textId="77777777" w:rsidR="00B120EC" w:rsidRPr="001272DA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ind w:left="75" w:hanging="1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I can state that 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AC5F45">
              <w:rPr>
                <w:rFonts w:cs="Arial"/>
                <w:b/>
                <w:sz w:val="24"/>
                <w:szCs w:val="24"/>
              </w:rPr>
              <w:t>ndicator species</w:t>
            </w:r>
            <w:r w:rsidRPr="00BF1353">
              <w:rPr>
                <w:rFonts w:cs="Arial"/>
                <w:sz w:val="24"/>
                <w:szCs w:val="24"/>
              </w:rPr>
              <w:t xml:space="preserve"> are </w:t>
            </w:r>
            <w:r>
              <w:rPr>
                <w:rFonts w:cs="Arial"/>
                <w:sz w:val="24"/>
                <w:szCs w:val="24"/>
              </w:rPr>
              <w:t>organisms</w:t>
            </w:r>
            <w:r w:rsidRPr="00BF1353">
              <w:rPr>
                <w:rFonts w:cs="Arial"/>
                <w:sz w:val="24"/>
                <w:szCs w:val="24"/>
              </w:rPr>
              <w:t xml:space="preserve"> that by their presence or absence </w:t>
            </w:r>
            <w:r>
              <w:rPr>
                <w:rFonts w:cs="Arial"/>
                <w:sz w:val="24"/>
                <w:szCs w:val="24"/>
              </w:rPr>
              <w:t>show</w:t>
            </w:r>
            <w:r w:rsidRPr="00BF1353">
              <w:rPr>
                <w:rFonts w:cs="Arial"/>
                <w:sz w:val="24"/>
                <w:szCs w:val="24"/>
              </w:rPr>
              <w:t xml:space="preserve"> environmental quality/levels of pollution</w:t>
            </w:r>
          </w:p>
          <w:p w14:paraId="1A2A0C8B" w14:textId="77777777" w:rsidR="00B120EC" w:rsidRPr="001272DA" w:rsidRDefault="00B120EC" w:rsidP="00B120EC">
            <w:pPr>
              <w:pStyle w:val="ListParagraph"/>
              <w:numPr>
                <w:ilvl w:val="0"/>
                <w:numId w:val="7"/>
              </w:numPr>
              <w:tabs>
                <w:tab w:val="left" w:pos="358"/>
              </w:tabs>
              <w:ind w:left="75" w:hanging="1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can state that </w:t>
            </w:r>
            <w:r w:rsidRPr="001272DA">
              <w:rPr>
                <w:rFonts w:cs="Arial"/>
                <w:sz w:val="24"/>
                <w:szCs w:val="24"/>
              </w:rPr>
              <w:t xml:space="preserve">indicator species can </w:t>
            </w:r>
            <w:r>
              <w:rPr>
                <w:rFonts w:cs="Arial"/>
                <w:sz w:val="24"/>
                <w:szCs w:val="24"/>
              </w:rPr>
              <w:t xml:space="preserve">indicate pollution in </w:t>
            </w:r>
            <w:r w:rsidRPr="001272DA">
              <w:rPr>
                <w:rFonts w:cs="Arial"/>
                <w:b/>
                <w:sz w:val="24"/>
                <w:szCs w:val="24"/>
              </w:rPr>
              <w:t>water and air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121C46BB" w14:textId="77777777" w:rsidR="004950EF" w:rsidRPr="004510BB" w:rsidRDefault="004950EF" w:rsidP="00840A4B">
      <w:pPr>
        <w:rPr>
          <w:rFonts w:ascii="OpenDyslexic" w:hAnsi="OpenDyslexic"/>
          <w:sz w:val="24"/>
          <w:szCs w:val="24"/>
        </w:rPr>
      </w:pPr>
    </w:p>
    <w:sectPr w:rsidR="004950EF" w:rsidRPr="004510BB" w:rsidSect="00B120EC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9A"/>
    <w:multiLevelType w:val="hybridMultilevel"/>
    <w:tmpl w:val="A186FED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301A8"/>
    <w:multiLevelType w:val="hybridMultilevel"/>
    <w:tmpl w:val="6B48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4F2"/>
    <w:multiLevelType w:val="hybridMultilevel"/>
    <w:tmpl w:val="6768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0C3A"/>
    <w:multiLevelType w:val="hybridMultilevel"/>
    <w:tmpl w:val="8886E300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80946"/>
    <w:multiLevelType w:val="hybridMultilevel"/>
    <w:tmpl w:val="E202F1E8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9E60AF"/>
    <w:multiLevelType w:val="hybridMultilevel"/>
    <w:tmpl w:val="EB9657D6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FF56DA5"/>
    <w:multiLevelType w:val="hybridMultilevel"/>
    <w:tmpl w:val="2B54AB94"/>
    <w:lvl w:ilvl="0" w:tplc="08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26A1868"/>
    <w:multiLevelType w:val="hybridMultilevel"/>
    <w:tmpl w:val="E63055EE"/>
    <w:lvl w:ilvl="0" w:tplc="6C2C429C">
      <w:start w:val="1"/>
      <w:numFmt w:val="bullet"/>
      <w:lvlText w:val="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A584BC8"/>
    <w:multiLevelType w:val="hybridMultilevel"/>
    <w:tmpl w:val="FF90FD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E26D5"/>
    <w:multiLevelType w:val="hybridMultilevel"/>
    <w:tmpl w:val="B0287224"/>
    <w:lvl w:ilvl="0" w:tplc="6C2C42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1DD7"/>
    <w:multiLevelType w:val="hybridMultilevel"/>
    <w:tmpl w:val="D2604E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A2582"/>
    <w:multiLevelType w:val="hybridMultilevel"/>
    <w:tmpl w:val="2DA4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310"/>
    <w:multiLevelType w:val="hybridMultilevel"/>
    <w:tmpl w:val="84B2067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CD10A86"/>
    <w:multiLevelType w:val="hybridMultilevel"/>
    <w:tmpl w:val="D5862F1E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2C7E"/>
    <w:multiLevelType w:val="hybridMultilevel"/>
    <w:tmpl w:val="1C8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1C27"/>
    <w:multiLevelType w:val="hybridMultilevel"/>
    <w:tmpl w:val="7B3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F"/>
    <w:rsid w:val="00075FA5"/>
    <w:rsid w:val="000A6277"/>
    <w:rsid w:val="000B78A8"/>
    <w:rsid w:val="00146299"/>
    <w:rsid w:val="00223B7F"/>
    <w:rsid w:val="002734C0"/>
    <w:rsid w:val="003A504A"/>
    <w:rsid w:val="003F6708"/>
    <w:rsid w:val="004510BB"/>
    <w:rsid w:val="004550F6"/>
    <w:rsid w:val="004950EF"/>
    <w:rsid w:val="00544BF4"/>
    <w:rsid w:val="00572802"/>
    <w:rsid w:val="005F07E6"/>
    <w:rsid w:val="00616475"/>
    <w:rsid w:val="006210E6"/>
    <w:rsid w:val="00667A99"/>
    <w:rsid w:val="006A02E6"/>
    <w:rsid w:val="007175B7"/>
    <w:rsid w:val="007D0554"/>
    <w:rsid w:val="007D4264"/>
    <w:rsid w:val="00840A4B"/>
    <w:rsid w:val="008C69BE"/>
    <w:rsid w:val="009B4E10"/>
    <w:rsid w:val="009C3F43"/>
    <w:rsid w:val="009C6B24"/>
    <w:rsid w:val="00A57039"/>
    <w:rsid w:val="00A70B1E"/>
    <w:rsid w:val="00A76B84"/>
    <w:rsid w:val="00A93E72"/>
    <w:rsid w:val="00B120EC"/>
    <w:rsid w:val="00BA3052"/>
    <w:rsid w:val="00BA767C"/>
    <w:rsid w:val="00BF0C6E"/>
    <w:rsid w:val="00C55710"/>
    <w:rsid w:val="00C66A8A"/>
    <w:rsid w:val="00CB54D1"/>
    <w:rsid w:val="00D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4DC255FC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Dr Coenen</cp:lastModifiedBy>
  <cp:revision>3</cp:revision>
  <dcterms:created xsi:type="dcterms:W3CDTF">2019-05-20T12:03:00Z</dcterms:created>
  <dcterms:modified xsi:type="dcterms:W3CDTF">2019-05-20T12:04:00Z</dcterms:modified>
</cp:coreProperties>
</file>